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BB421" w14:textId="77777777" w:rsidR="00E07530" w:rsidRDefault="00EF6E84">
      <w:pPr>
        <w:pStyle w:val="BodyText"/>
        <w:ind w:left="115" w:right="-29"/>
        <w:rPr>
          <w:rFonts w:ascii="Times New Roman"/>
          <w:i w:val="0"/>
          <w:sz w:val="20"/>
        </w:rPr>
      </w:pPr>
      <w:r>
        <w:rPr>
          <w:rFonts w:ascii="Times New Roman"/>
          <w:i w:val="0"/>
          <w:noProof/>
          <w:sz w:val="20"/>
        </w:rPr>
        <w:drawing>
          <wp:inline distT="0" distB="0" distL="0" distR="0" wp14:anchorId="574ED6FA" wp14:editId="069A1362">
            <wp:extent cx="7295516" cy="118814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7295516" cy="1188148"/>
                    </a:xfrm>
                    <a:prstGeom prst="rect">
                      <a:avLst/>
                    </a:prstGeom>
                  </pic:spPr>
                </pic:pic>
              </a:graphicData>
            </a:graphic>
          </wp:inline>
        </w:drawing>
      </w:r>
    </w:p>
    <w:p w14:paraId="29073903" w14:textId="77777777" w:rsidR="00E07530" w:rsidRDefault="00EF6E84">
      <w:pPr>
        <w:pStyle w:val="Heading1"/>
        <w:ind w:left="3176" w:right="2915"/>
        <w:rPr>
          <w:b/>
        </w:rPr>
      </w:pPr>
      <w:r>
        <w:rPr>
          <w:b/>
        </w:rPr>
        <w:t>10,000</w:t>
      </w:r>
      <w:r>
        <w:rPr>
          <w:b/>
          <w:spacing w:val="-2"/>
        </w:rPr>
        <w:t xml:space="preserve"> </w:t>
      </w:r>
      <w:r>
        <w:rPr>
          <w:b/>
        </w:rPr>
        <w:t>Lakes</w:t>
      </w:r>
      <w:r>
        <w:rPr>
          <w:b/>
          <w:spacing w:val="-1"/>
        </w:rPr>
        <w:t xml:space="preserve"> </w:t>
      </w:r>
      <w:r>
        <w:rPr>
          <w:b/>
        </w:rPr>
        <w:t>Chapter</w:t>
      </w:r>
      <w:r>
        <w:rPr>
          <w:b/>
          <w:spacing w:val="-1"/>
        </w:rPr>
        <w:t xml:space="preserve"> </w:t>
      </w:r>
      <w:r>
        <w:rPr>
          <w:b/>
        </w:rPr>
        <w:t>of</w:t>
      </w:r>
      <w:r>
        <w:rPr>
          <w:b/>
          <w:spacing w:val="-1"/>
        </w:rPr>
        <w:t xml:space="preserve"> </w:t>
      </w:r>
      <w:r>
        <w:rPr>
          <w:b/>
          <w:spacing w:val="-5"/>
        </w:rPr>
        <w:t>ICC</w:t>
      </w:r>
    </w:p>
    <w:p w14:paraId="17B30D2B" w14:textId="471F3A9F" w:rsidR="00A629ED" w:rsidRPr="00A629ED" w:rsidRDefault="00A629ED" w:rsidP="00A629ED">
      <w:pPr>
        <w:spacing w:before="188" w:line="379" w:lineRule="auto"/>
        <w:ind w:right="1440"/>
        <w:jc w:val="right"/>
        <w:rPr>
          <w:rFonts w:ascii="Bookman Old Style"/>
          <w:b/>
          <w:sz w:val="40"/>
          <w:szCs w:val="40"/>
          <w:u w:val="single"/>
        </w:rPr>
      </w:pPr>
      <w:r w:rsidRPr="00A629ED">
        <w:rPr>
          <w:rFonts w:ascii="Bookman Old Style"/>
          <w:b/>
          <w:bCs/>
          <w:sz w:val="40"/>
          <w:szCs w:val="40"/>
        </w:rPr>
        <w:t>2024 IBC Transition from the 2018 IBC</w:t>
      </w:r>
    </w:p>
    <w:p w14:paraId="1522FC3D" w14:textId="270F7974" w:rsidR="00E07530" w:rsidRDefault="00EF6E84">
      <w:pPr>
        <w:spacing w:before="188" w:line="379" w:lineRule="auto"/>
        <w:ind w:left="3176" w:right="2914"/>
        <w:jc w:val="center"/>
        <w:rPr>
          <w:rFonts w:ascii="Bookman Old Style"/>
          <w:b/>
          <w:sz w:val="28"/>
        </w:rPr>
      </w:pPr>
      <w:r>
        <w:rPr>
          <w:rFonts w:ascii="Bookman Old Style"/>
          <w:b/>
          <w:sz w:val="28"/>
          <w:u w:val="single"/>
        </w:rPr>
        <w:t>June 1</w:t>
      </w:r>
      <w:r w:rsidR="00A629ED">
        <w:rPr>
          <w:rFonts w:ascii="Bookman Old Style"/>
          <w:b/>
          <w:sz w:val="28"/>
          <w:u w:val="single"/>
        </w:rPr>
        <w:t>7</w:t>
      </w:r>
      <w:r>
        <w:rPr>
          <w:rFonts w:ascii="Bookman Old Style"/>
          <w:b/>
          <w:sz w:val="28"/>
          <w:u w:val="single"/>
        </w:rPr>
        <w:t>, 202</w:t>
      </w:r>
      <w:r w:rsidR="00A629ED">
        <w:rPr>
          <w:rFonts w:ascii="Bookman Old Style"/>
          <w:b/>
          <w:sz w:val="28"/>
          <w:u w:val="single"/>
        </w:rPr>
        <w:t>5</w:t>
      </w:r>
    </w:p>
    <w:p w14:paraId="2068570E" w14:textId="3AB352F3" w:rsidR="00E07530" w:rsidRDefault="00EF6E84" w:rsidP="007D4BF0">
      <w:pPr>
        <w:spacing w:line="325" w:lineRule="exact"/>
        <w:ind w:left="554" w:right="295"/>
        <w:jc w:val="center"/>
        <w:rPr>
          <w:rFonts w:ascii="Bookman Old Style"/>
          <w:i/>
        </w:rPr>
      </w:pPr>
      <w:r>
        <w:rPr>
          <w:rFonts w:ascii="Bookman Old Style"/>
          <w:sz w:val="28"/>
          <w:u w:val="single"/>
        </w:rPr>
        <w:t>Presented</w:t>
      </w:r>
      <w:r>
        <w:rPr>
          <w:rFonts w:ascii="Bookman Old Style"/>
          <w:spacing w:val="-5"/>
          <w:sz w:val="28"/>
          <w:u w:val="single"/>
        </w:rPr>
        <w:t xml:space="preserve"> </w:t>
      </w:r>
      <w:r>
        <w:rPr>
          <w:rFonts w:ascii="Bookman Old Style"/>
          <w:sz w:val="28"/>
          <w:u w:val="single"/>
        </w:rPr>
        <w:t>by</w:t>
      </w:r>
      <w:r>
        <w:rPr>
          <w:rFonts w:ascii="Bookman Old Style"/>
          <w:spacing w:val="-5"/>
          <w:sz w:val="28"/>
          <w:u w:val="single"/>
        </w:rPr>
        <w:t xml:space="preserve"> </w:t>
      </w:r>
      <w:r>
        <w:rPr>
          <w:rFonts w:ascii="Bookman Old Style"/>
          <w:sz w:val="28"/>
          <w:u w:val="single"/>
        </w:rPr>
        <w:t>ICC</w:t>
      </w:r>
      <w:r>
        <w:rPr>
          <w:rFonts w:ascii="Bookman Old Style"/>
          <w:spacing w:val="-6"/>
          <w:sz w:val="28"/>
          <w:u w:val="single"/>
        </w:rPr>
        <w:t xml:space="preserve"> </w:t>
      </w:r>
      <w:r>
        <w:rPr>
          <w:rFonts w:ascii="Bookman Old Style"/>
          <w:sz w:val="28"/>
          <w:u w:val="single"/>
        </w:rPr>
        <w:t>Instructor</w:t>
      </w:r>
      <w:r>
        <w:rPr>
          <w:rFonts w:ascii="Bookman Old Style"/>
          <w:spacing w:val="-4"/>
          <w:sz w:val="28"/>
          <w:u w:val="single"/>
        </w:rPr>
        <w:t xml:space="preserve"> </w:t>
      </w:r>
      <w:r>
        <w:rPr>
          <w:rFonts w:ascii="Bookman Old Style"/>
          <w:sz w:val="28"/>
          <w:u w:val="single"/>
        </w:rPr>
        <w:t>Doug</w:t>
      </w:r>
      <w:r>
        <w:rPr>
          <w:rFonts w:ascii="Bookman Old Style"/>
          <w:spacing w:val="-4"/>
          <w:sz w:val="28"/>
          <w:u w:val="single"/>
        </w:rPr>
        <w:t xml:space="preserve"> </w:t>
      </w:r>
      <w:r>
        <w:rPr>
          <w:rFonts w:ascii="Bookman Old Style"/>
          <w:spacing w:val="-2"/>
          <w:sz w:val="28"/>
          <w:u w:val="single"/>
        </w:rPr>
        <w:t>Thornburg</w:t>
      </w:r>
    </w:p>
    <w:p w14:paraId="5033928B" w14:textId="77777777" w:rsidR="007D4BF0" w:rsidRDefault="007D4BF0">
      <w:pPr>
        <w:ind w:left="3176" w:right="2915"/>
        <w:jc w:val="center"/>
        <w:rPr>
          <w:b/>
          <w:i/>
          <w:sz w:val="24"/>
          <w:highlight w:val="yellow"/>
          <w:u w:val="single"/>
        </w:rPr>
      </w:pPr>
    </w:p>
    <w:p w14:paraId="5DE065E9" w14:textId="4849BF10" w:rsidR="00E07530" w:rsidRPr="00A629ED" w:rsidRDefault="00EF6E84">
      <w:pPr>
        <w:ind w:left="3176" w:right="2915"/>
        <w:jc w:val="center"/>
        <w:rPr>
          <w:b/>
          <w:i/>
          <w:sz w:val="28"/>
          <w:szCs w:val="28"/>
        </w:rPr>
      </w:pPr>
      <w:r w:rsidRPr="00A629ED">
        <w:rPr>
          <w:b/>
          <w:i/>
          <w:sz w:val="28"/>
          <w:szCs w:val="28"/>
          <w:u w:val="single"/>
        </w:rPr>
        <w:t>Learning</w:t>
      </w:r>
      <w:r w:rsidRPr="00A629ED">
        <w:rPr>
          <w:b/>
          <w:i/>
          <w:spacing w:val="1"/>
          <w:sz w:val="28"/>
          <w:szCs w:val="28"/>
          <w:u w:val="single"/>
        </w:rPr>
        <w:t xml:space="preserve"> </w:t>
      </w:r>
      <w:r w:rsidRPr="00A629ED">
        <w:rPr>
          <w:b/>
          <w:i/>
          <w:spacing w:val="-2"/>
          <w:sz w:val="28"/>
          <w:szCs w:val="28"/>
          <w:u w:val="single"/>
        </w:rPr>
        <w:t>Objective</w:t>
      </w:r>
    </w:p>
    <w:p w14:paraId="2901B3F4" w14:textId="77777777" w:rsidR="00A629ED" w:rsidRPr="00A629ED" w:rsidRDefault="00A629ED">
      <w:pPr>
        <w:spacing w:before="291"/>
        <w:ind w:left="557" w:right="295"/>
        <w:jc w:val="center"/>
        <w:rPr>
          <w:rFonts w:ascii="Bookman Old Style"/>
          <w:b/>
          <w:sz w:val="28"/>
          <w:szCs w:val="28"/>
        </w:rPr>
      </w:pPr>
      <w:r w:rsidRPr="00A629ED">
        <w:rPr>
          <w:rFonts w:ascii="Bookman Old Style"/>
          <w:b/>
          <w:bCs/>
          <w:sz w:val="28"/>
          <w:szCs w:val="28"/>
        </w:rPr>
        <w:br/>
        <w:t>2024 IBC Transition from the 2018 IBC.</w:t>
      </w:r>
      <w:r w:rsidRPr="00A629ED">
        <w:rPr>
          <w:rFonts w:ascii="Bookman Old Style"/>
          <w:b/>
          <w:sz w:val="28"/>
          <w:szCs w:val="28"/>
        </w:rPr>
        <w:t> </w:t>
      </w:r>
      <w:r w:rsidRPr="00A629ED">
        <w:rPr>
          <w:rFonts w:ascii="Bookman Old Style"/>
          <w:b/>
          <w:sz w:val="28"/>
          <w:szCs w:val="28"/>
        </w:rPr>
        <w:t>This seminar will assist participants in implementing the transition from the 2018 to the 2024 International Building Code. It will include relevant changes that occurred in both the 2021 and 2024 editions. Although most of the presentation focuses on revisions to the IBC fire- and life-safety provisions, additional areas of discussion include accessibility, construction materials and building services.</w:t>
      </w:r>
    </w:p>
    <w:p w14:paraId="4E90F84B" w14:textId="77777777" w:rsidR="00A629ED" w:rsidRDefault="00A629ED">
      <w:pPr>
        <w:spacing w:before="291"/>
        <w:ind w:left="557" w:right="295"/>
        <w:jc w:val="center"/>
        <w:rPr>
          <w:rFonts w:ascii="Bookman Old Style"/>
          <w:b/>
          <w:sz w:val="20"/>
          <w:szCs w:val="20"/>
        </w:rPr>
      </w:pPr>
    </w:p>
    <w:p w14:paraId="4F98DCF3" w14:textId="4161589B" w:rsidR="00E07530" w:rsidRDefault="00EF6E84">
      <w:pPr>
        <w:spacing w:before="291"/>
        <w:ind w:left="557" w:right="295"/>
        <w:jc w:val="center"/>
        <w:rPr>
          <w:rFonts w:ascii="Bookman Old Style"/>
          <w:b/>
          <w:sz w:val="24"/>
        </w:rPr>
      </w:pPr>
      <w:proofErr w:type="gramStart"/>
      <w:r>
        <w:rPr>
          <w:rFonts w:ascii="Bookman Old Style"/>
          <w:sz w:val="24"/>
        </w:rPr>
        <w:t>Cost</w:t>
      </w:r>
      <w:proofErr w:type="gramEnd"/>
      <w:r>
        <w:rPr>
          <w:rFonts w:ascii="Bookman Old Style"/>
          <w:spacing w:val="-3"/>
          <w:sz w:val="24"/>
        </w:rPr>
        <w:t xml:space="preserve"> </w:t>
      </w:r>
      <w:r>
        <w:rPr>
          <w:rFonts w:ascii="Bookman Old Style"/>
          <w:sz w:val="24"/>
        </w:rPr>
        <w:t>is</w:t>
      </w:r>
      <w:r>
        <w:rPr>
          <w:rFonts w:ascii="Bookman Old Style"/>
          <w:spacing w:val="-1"/>
          <w:sz w:val="24"/>
        </w:rPr>
        <w:t xml:space="preserve"> </w:t>
      </w:r>
      <w:r>
        <w:rPr>
          <w:rFonts w:ascii="Bookman Old Style"/>
          <w:sz w:val="24"/>
        </w:rPr>
        <w:t>$1</w:t>
      </w:r>
      <w:r w:rsidR="007D4BF0">
        <w:rPr>
          <w:rFonts w:ascii="Bookman Old Style"/>
          <w:sz w:val="24"/>
        </w:rPr>
        <w:t>5</w:t>
      </w:r>
      <w:r>
        <w:rPr>
          <w:rFonts w:ascii="Bookman Old Style"/>
          <w:sz w:val="24"/>
        </w:rPr>
        <w:t>0 seminar</w:t>
      </w:r>
      <w:r>
        <w:rPr>
          <w:rFonts w:ascii="Bookman Old Style"/>
          <w:spacing w:val="-1"/>
          <w:sz w:val="24"/>
        </w:rPr>
        <w:t xml:space="preserve"> </w:t>
      </w:r>
      <w:r>
        <w:rPr>
          <w:rFonts w:ascii="Bookman Old Style"/>
          <w:sz w:val="24"/>
        </w:rPr>
        <w:t>&amp; conference</w:t>
      </w:r>
      <w:r>
        <w:rPr>
          <w:rFonts w:ascii="Bookman Old Style"/>
          <w:spacing w:val="-1"/>
          <w:sz w:val="24"/>
        </w:rPr>
        <w:t xml:space="preserve"> </w:t>
      </w:r>
      <w:r>
        <w:rPr>
          <w:rFonts w:ascii="Bookman Old Style"/>
          <w:sz w:val="24"/>
        </w:rPr>
        <w:t>or $1</w:t>
      </w:r>
      <w:r w:rsidR="007D4BF0">
        <w:rPr>
          <w:rFonts w:ascii="Bookman Old Style"/>
          <w:sz w:val="24"/>
        </w:rPr>
        <w:t>3</w:t>
      </w:r>
      <w:r>
        <w:rPr>
          <w:rFonts w:ascii="Bookman Old Style"/>
          <w:sz w:val="24"/>
        </w:rPr>
        <w:t>0</w:t>
      </w:r>
      <w:r>
        <w:rPr>
          <w:rFonts w:ascii="Bookman Old Style"/>
          <w:spacing w:val="-1"/>
          <w:sz w:val="24"/>
        </w:rPr>
        <w:t xml:space="preserve"> </w:t>
      </w:r>
      <w:r>
        <w:rPr>
          <w:rFonts w:ascii="Bookman Old Style"/>
          <w:sz w:val="24"/>
        </w:rPr>
        <w:t>seminar only</w:t>
      </w:r>
      <w:r>
        <w:rPr>
          <w:rFonts w:ascii="Bookman Old Style"/>
          <w:spacing w:val="-1"/>
          <w:sz w:val="24"/>
        </w:rPr>
        <w:t xml:space="preserve"> </w:t>
      </w:r>
      <w:r>
        <w:rPr>
          <w:rFonts w:ascii="Bookman Old Style"/>
          <w:sz w:val="24"/>
        </w:rPr>
        <w:t>for 10K</w:t>
      </w:r>
      <w:r>
        <w:rPr>
          <w:rFonts w:ascii="Bookman Old Style"/>
          <w:spacing w:val="-1"/>
          <w:sz w:val="24"/>
        </w:rPr>
        <w:t xml:space="preserve"> </w:t>
      </w:r>
      <w:proofErr w:type="gramStart"/>
      <w:r>
        <w:rPr>
          <w:rFonts w:ascii="Bookman Old Style"/>
          <w:sz w:val="24"/>
        </w:rPr>
        <w:t>Lakes</w:t>
      </w:r>
      <w:proofErr w:type="gramEnd"/>
      <w:r>
        <w:rPr>
          <w:rFonts w:ascii="Bookman Old Style"/>
          <w:sz w:val="24"/>
        </w:rPr>
        <w:t xml:space="preserve"> </w:t>
      </w:r>
      <w:r>
        <w:rPr>
          <w:rFonts w:ascii="Bookman Old Style"/>
          <w:b/>
          <w:spacing w:val="-2"/>
          <w:sz w:val="24"/>
        </w:rPr>
        <w:t>members.</w:t>
      </w:r>
    </w:p>
    <w:p w14:paraId="36614925" w14:textId="456BD04A" w:rsidR="00E07530" w:rsidRDefault="00EF6E84">
      <w:pPr>
        <w:spacing w:before="2"/>
        <w:ind w:left="557" w:right="295"/>
        <w:jc w:val="center"/>
        <w:rPr>
          <w:rFonts w:ascii="Bookman Old Style"/>
          <w:sz w:val="24"/>
        </w:rPr>
      </w:pPr>
      <w:r>
        <w:rPr>
          <w:rFonts w:ascii="Bookman Old Style"/>
          <w:sz w:val="24"/>
        </w:rPr>
        <w:t>Cost</w:t>
      </w:r>
      <w:r>
        <w:rPr>
          <w:rFonts w:ascii="Bookman Old Style"/>
          <w:spacing w:val="-3"/>
          <w:sz w:val="24"/>
        </w:rPr>
        <w:t xml:space="preserve"> </w:t>
      </w:r>
      <w:r>
        <w:rPr>
          <w:rFonts w:ascii="Bookman Old Style"/>
          <w:sz w:val="24"/>
        </w:rPr>
        <w:t>is</w:t>
      </w:r>
      <w:r>
        <w:rPr>
          <w:rFonts w:ascii="Bookman Old Style"/>
          <w:spacing w:val="-1"/>
          <w:sz w:val="24"/>
        </w:rPr>
        <w:t xml:space="preserve"> </w:t>
      </w:r>
      <w:r>
        <w:rPr>
          <w:rFonts w:ascii="Bookman Old Style"/>
          <w:sz w:val="24"/>
        </w:rPr>
        <w:t>$1</w:t>
      </w:r>
      <w:r w:rsidR="007D4BF0">
        <w:rPr>
          <w:rFonts w:ascii="Bookman Old Style"/>
          <w:sz w:val="24"/>
        </w:rPr>
        <w:t>7</w:t>
      </w:r>
      <w:r>
        <w:rPr>
          <w:rFonts w:ascii="Bookman Old Style"/>
          <w:sz w:val="24"/>
        </w:rPr>
        <w:t>0</w:t>
      </w:r>
      <w:r>
        <w:rPr>
          <w:rFonts w:ascii="Bookman Old Style"/>
          <w:spacing w:val="-1"/>
          <w:sz w:val="24"/>
        </w:rPr>
        <w:t xml:space="preserve"> </w:t>
      </w:r>
      <w:r>
        <w:rPr>
          <w:rFonts w:ascii="Bookman Old Style"/>
          <w:sz w:val="24"/>
        </w:rPr>
        <w:t>seminar</w:t>
      </w:r>
      <w:r>
        <w:rPr>
          <w:rFonts w:ascii="Bookman Old Style"/>
          <w:spacing w:val="-1"/>
          <w:sz w:val="24"/>
        </w:rPr>
        <w:t xml:space="preserve"> </w:t>
      </w:r>
      <w:r>
        <w:rPr>
          <w:rFonts w:ascii="Bookman Old Style"/>
          <w:sz w:val="24"/>
        </w:rPr>
        <w:t>and</w:t>
      </w:r>
      <w:r>
        <w:rPr>
          <w:rFonts w:ascii="Bookman Old Style"/>
          <w:spacing w:val="-1"/>
          <w:sz w:val="24"/>
        </w:rPr>
        <w:t xml:space="preserve"> </w:t>
      </w:r>
      <w:r>
        <w:rPr>
          <w:rFonts w:ascii="Bookman Old Style"/>
          <w:sz w:val="24"/>
        </w:rPr>
        <w:t>conference or</w:t>
      </w:r>
      <w:r>
        <w:rPr>
          <w:rFonts w:ascii="Bookman Old Style"/>
          <w:spacing w:val="-1"/>
          <w:sz w:val="24"/>
        </w:rPr>
        <w:t xml:space="preserve"> </w:t>
      </w:r>
      <w:r>
        <w:rPr>
          <w:rFonts w:ascii="Bookman Old Style"/>
          <w:sz w:val="24"/>
        </w:rPr>
        <w:t>$1</w:t>
      </w:r>
      <w:r w:rsidR="007D4BF0">
        <w:rPr>
          <w:rFonts w:ascii="Bookman Old Style"/>
          <w:sz w:val="24"/>
        </w:rPr>
        <w:t>5</w:t>
      </w:r>
      <w:r>
        <w:rPr>
          <w:rFonts w:ascii="Bookman Old Style"/>
          <w:sz w:val="24"/>
        </w:rPr>
        <w:t>0</w:t>
      </w:r>
      <w:r>
        <w:rPr>
          <w:rFonts w:ascii="Bookman Old Style"/>
          <w:spacing w:val="-1"/>
          <w:sz w:val="24"/>
        </w:rPr>
        <w:t xml:space="preserve"> </w:t>
      </w:r>
      <w:r>
        <w:rPr>
          <w:rFonts w:ascii="Bookman Old Style"/>
          <w:sz w:val="24"/>
        </w:rPr>
        <w:t>seminar</w:t>
      </w:r>
      <w:r>
        <w:rPr>
          <w:rFonts w:ascii="Bookman Old Style"/>
          <w:spacing w:val="-1"/>
          <w:sz w:val="24"/>
        </w:rPr>
        <w:t xml:space="preserve"> </w:t>
      </w:r>
      <w:r>
        <w:rPr>
          <w:rFonts w:ascii="Bookman Old Style"/>
          <w:sz w:val="24"/>
        </w:rPr>
        <w:t>only</w:t>
      </w:r>
      <w:r>
        <w:rPr>
          <w:rFonts w:ascii="Bookman Old Style"/>
          <w:spacing w:val="-2"/>
          <w:sz w:val="24"/>
        </w:rPr>
        <w:t xml:space="preserve"> </w:t>
      </w:r>
      <w:r>
        <w:rPr>
          <w:rFonts w:ascii="Bookman Old Style"/>
          <w:sz w:val="24"/>
        </w:rPr>
        <w:t xml:space="preserve">for </w:t>
      </w:r>
      <w:r>
        <w:rPr>
          <w:rFonts w:ascii="Bookman Old Style"/>
          <w:b/>
          <w:sz w:val="24"/>
        </w:rPr>
        <w:t>non-</w:t>
      </w:r>
      <w:r>
        <w:rPr>
          <w:rFonts w:ascii="Bookman Old Style"/>
          <w:b/>
          <w:spacing w:val="-2"/>
          <w:sz w:val="24"/>
        </w:rPr>
        <w:t>members</w:t>
      </w:r>
      <w:r>
        <w:rPr>
          <w:rFonts w:ascii="Bookman Old Style"/>
          <w:spacing w:val="-2"/>
          <w:sz w:val="24"/>
        </w:rPr>
        <w:t>.</w:t>
      </w:r>
    </w:p>
    <w:p w14:paraId="4D3FD560" w14:textId="77777777" w:rsidR="00E07530" w:rsidRDefault="00EF6E84">
      <w:pPr>
        <w:spacing w:before="280"/>
        <w:ind w:left="558" w:right="295"/>
        <w:jc w:val="center"/>
        <w:rPr>
          <w:rFonts w:ascii="Bookman Old Style" w:hAnsi="Bookman Old Style"/>
          <w:sz w:val="24"/>
        </w:rPr>
      </w:pPr>
      <w:r>
        <w:rPr>
          <w:rFonts w:ascii="Bookman Old Style" w:hAnsi="Bookman Old Style"/>
          <w:sz w:val="24"/>
        </w:rPr>
        <w:t>MN</w:t>
      </w:r>
      <w:r>
        <w:rPr>
          <w:rFonts w:ascii="Bookman Old Style" w:hAnsi="Bookman Old Style"/>
          <w:spacing w:val="-3"/>
          <w:sz w:val="24"/>
        </w:rPr>
        <w:t xml:space="preserve"> </w:t>
      </w:r>
      <w:r>
        <w:rPr>
          <w:rFonts w:ascii="Bookman Old Style" w:hAnsi="Bookman Old Style"/>
          <w:sz w:val="24"/>
        </w:rPr>
        <w:t>DLI</w:t>
      </w:r>
      <w:r>
        <w:rPr>
          <w:rFonts w:ascii="Bookman Old Style" w:hAnsi="Bookman Old Style"/>
          <w:spacing w:val="2"/>
          <w:sz w:val="24"/>
        </w:rPr>
        <w:t xml:space="preserve"> </w:t>
      </w:r>
      <w:r>
        <w:rPr>
          <w:rFonts w:ascii="Bookman Old Style" w:hAnsi="Bookman Old Style"/>
          <w:sz w:val="24"/>
        </w:rPr>
        <w:t>awards 6 C.E.U.’s</w:t>
      </w:r>
      <w:r>
        <w:rPr>
          <w:rFonts w:ascii="Bookman Old Style" w:hAnsi="Bookman Old Style"/>
          <w:spacing w:val="-1"/>
          <w:sz w:val="24"/>
        </w:rPr>
        <w:t xml:space="preserve"> </w:t>
      </w:r>
      <w:r>
        <w:rPr>
          <w:rFonts w:ascii="Bookman Old Style" w:hAnsi="Bookman Old Style"/>
          <w:sz w:val="24"/>
        </w:rPr>
        <w:t>&amp; ICC awards</w:t>
      </w:r>
      <w:r>
        <w:rPr>
          <w:rFonts w:ascii="Bookman Old Style" w:hAnsi="Bookman Old Style"/>
          <w:spacing w:val="-3"/>
          <w:sz w:val="24"/>
        </w:rPr>
        <w:t xml:space="preserve"> </w:t>
      </w:r>
      <w:r>
        <w:rPr>
          <w:rFonts w:ascii="Bookman Old Style" w:hAnsi="Bookman Old Style"/>
          <w:sz w:val="24"/>
        </w:rPr>
        <w:t>0.6 C.E.U.’s</w:t>
      </w:r>
      <w:r>
        <w:rPr>
          <w:rFonts w:ascii="Bookman Old Style" w:hAnsi="Bookman Old Style"/>
          <w:spacing w:val="-1"/>
          <w:sz w:val="24"/>
        </w:rPr>
        <w:t xml:space="preserve"> </w:t>
      </w:r>
      <w:r>
        <w:rPr>
          <w:rFonts w:ascii="Bookman Old Style" w:hAnsi="Bookman Old Style"/>
          <w:sz w:val="24"/>
        </w:rPr>
        <w:t>per full day of</w:t>
      </w:r>
      <w:r>
        <w:rPr>
          <w:rFonts w:ascii="Bookman Old Style" w:hAnsi="Bookman Old Style"/>
          <w:spacing w:val="2"/>
          <w:sz w:val="24"/>
        </w:rPr>
        <w:t xml:space="preserve"> </w:t>
      </w:r>
      <w:r>
        <w:rPr>
          <w:rFonts w:ascii="Bookman Old Style" w:hAnsi="Bookman Old Style"/>
          <w:spacing w:val="-2"/>
          <w:sz w:val="24"/>
        </w:rPr>
        <w:t>attendance.</w:t>
      </w:r>
    </w:p>
    <w:p w14:paraId="24E9A1E9" w14:textId="77777777" w:rsidR="00E07530" w:rsidRDefault="00EF6E84">
      <w:pPr>
        <w:spacing w:before="2"/>
        <w:ind w:left="558" w:right="295"/>
        <w:jc w:val="center"/>
        <w:rPr>
          <w:rFonts w:ascii="Bookman Old Style"/>
          <w:b/>
          <w:sz w:val="28"/>
        </w:rPr>
      </w:pPr>
      <w:r>
        <w:rPr>
          <w:rFonts w:ascii="Bookman Old Style"/>
          <w:sz w:val="28"/>
        </w:rPr>
        <w:t>Pending</w:t>
      </w:r>
      <w:r>
        <w:rPr>
          <w:rFonts w:ascii="Bookman Old Style"/>
          <w:spacing w:val="-8"/>
          <w:sz w:val="28"/>
        </w:rPr>
        <w:t xml:space="preserve"> </w:t>
      </w:r>
      <w:r>
        <w:rPr>
          <w:rFonts w:ascii="Bookman Old Style"/>
          <w:sz w:val="28"/>
        </w:rPr>
        <w:t>Approval</w:t>
      </w:r>
      <w:r>
        <w:rPr>
          <w:rFonts w:ascii="Bookman Old Style"/>
          <w:spacing w:val="-4"/>
          <w:sz w:val="28"/>
        </w:rPr>
        <w:t xml:space="preserve"> </w:t>
      </w:r>
      <w:r>
        <w:rPr>
          <w:rFonts w:ascii="Bookman Old Style"/>
          <w:sz w:val="28"/>
        </w:rPr>
        <w:t>by</w:t>
      </w:r>
      <w:r>
        <w:rPr>
          <w:rFonts w:ascii="Bookman Old Style"/>
          <w:spacing w:val="-5"/>
          <w:sz w:val="28"/>
        </w:rPr>
        <w:t xml:space="preserve"> </w:t>
      </w:r>
      <w:r>
        <w:rPr>
          <w:rFonts w:ascii="Bookman Old Style"/>
          <w:sz w:val="28"/>
        </w:rPr>
        <w:t>the</w:t>
      </w:r>
      <w:r>
        <w:rPr>
          <w:rFonts w:ascii="Bookman Old Style"/>
          <w:spacing w:val="3"/>
          <w:sz w:val="28"/>
        </w:rPr>
        <w:t xml:space="preserve"> </w:t>
      </w:r>
      <w:r>
        <w:rPr>
          <w:rFonts w:ascii="Bookman Old Style"/>
          <w:b/>
          <w:sz w:val="28"/>
        </w:rPr>
        <w:t>MN</w:t>
      </w:r>
      <w:r>
        <w:rPr>
          <w:rFonts w:ascii="Bookman Old Style"/>
          <w:b/>
          <w:spacing w:val="-5"/>
          <w:sz w:val="28"/>
        </w:rPr>
        <w:t xml:space="preserve"> </w:t>
      </w:r>
      <w:r>
        <w:rPr>
          <w:rFonts w:ascii="Bookman Old Style"/>
          <w:b/>
          <w:sz w:val="28"/>
        </w:rPr>
        <w:t>Department</w:t>
      </w:r>
      <w:r>
        <w:rPr>
          <w:rFonts w:ascii="Bookman Old Style"/>
          <w:b/>
          <w:spacing w:val="-6"/>
          <w:sz w:val="28"/>
        </w:rPr>
        <w:t xml:space="preserve"> </w:t>
      </w:r>
      <w:r>
        <w:rPr>
          <w:rFonts w:ascii="Bookman Old Style"/>
          <w:b/>
          <w:sz w:val="28"/>
        </w:rPr>
        <w:t>of</w:t>
      </w:r>
      <w:r>
        <w:rPr>
          <w:rFonts w:ascii="Bookman Old Style"/>
          <w:b/>
          <w:spacing w:val="-4"/>
          <w:sz w:val="28"/>
        </w:rPr>
        <w:t xml:space="preserve"> </w:t>
      </w:r>
      <w:r>
        <w:rPr>
          <w:rFonts w:ascii="Bookman Old Style"/>
          <w:b/>
          <w:sz w:val="28"/>
        </w:rPr>
        <w:t>Labor</w:t>
      </w:r>
      <w:r>
        <w:rPr>
          <w:rFonts w:ascii="Bookman Old Style"/>
          <w:b/>
          <w:spacing w:val="-4"/>
          <w:sz w:val="28"/>
        </w:rPr>
        <w:t xml:space="preserve"> </w:t>
      </w:r>
      <w:r>
        <w:rPr>
          <w:rFonts w:ascii="Bookman Old Style"/>
          <w:b/>
          <w:sz w:val="28"/>
        </w:rPr>
        <w:t>and</w:t>
      </w:r>
      <w:r>
        <w:rPr>
          <w:rFonts w:ascii="Bookman Old Style"/>
          <w:b/>
          <w:spacing w:val="-2"/>
          <w:sz w:val="28"/>
        </w:rPr>
        <w:t xml:space="preserve"> Industry</w:t>
      </w:r>
    </w:p>
    <w:p w14:paraId="31F53FE9" w14:textId="3A121457" w:rsidR="00E07530" w:rsidRPr="007D4BF0" w:rsidRDefault="00EF6E84">
      <w:pPr>
        <w:pStyle w:val="Heading1"/>
        <w:spacing w:before="280"/>
        <w:rPr>
          <w:b/>
          <w:sz w:val="28"/>
          <w:szCs w:val="28"/>
        </w:rPr>
      </w:pPr>
      <w:r w:rsidRPr="007D4BF0">
        <w:rPr>
          <w:b/>
          <w:sz w:val="28"/>
          <w:szCs w:val="28"/>
        </w:rPr>
        <w:t>Location:</w:t>
      </w:r>
      <w:r w:rsidRPr="007D4BF0">
        <w:rPr>
          <w:b/>
          <w:spacing w:val="-1"/>
          <w:sz w:val="28"/>
          <w:szCs w:val="28"/>
        </w:rPr>
        <w:t xml:space="preserve"> </w:t>
      </w:r>
      <w:r w:rsidRPr="007D4BF0">
        <w:rPr>
          <w:b/>
          <w:sz w:val="28"/>
          <w:szCs w:val="28"/>
        </w:rPr>
        <w:t>Sugar</w:t>
      </w:r>
      <w:r w:rsidRPr="007D4BF0">
        <w:rPr>
          <w:b/>
          <w:spacing w:val="-1"/>
          <w:sz w:val="28"/>
          <w:szCs w:val="28"/>
        </w:rPr>
        <w:t xml:space="preserve"> </w:t>
      </w:r>
      <w:r w:rsidRPr="007D4BF0">
        <w:rPr>
          <w:b/>
          <w:sz w:val="28"/>
          <w:szCs w:val="28"/>
        </w:rPr>
        <w:t xml:space="preserve">Lake </w:t>
      </w:r>
      <w:r w:rsidRPr="007D4BF0">
        <w:rPr>
          <w:b/>
          <w:spacing w:val="-2"/>
          <w:sz w:val="28"/>
          <w:szCs w:val="28"/>
        </w:rPr>
        <w:t>Lodge</w:t>
      </w:r>
    </w:p>
    <w:p w14:paraId="28A1A670" w14:textId="77777777" w:rsidR="00E07530" w:rsidRDefault="00EF6E84">
      <w:pPr>
        <w:spacing w:line="281" w:lineRule="exact"/>
        <w:ind w:left="381"/>
        <w:jc w:val="center"/>
        <w:rPr>
          <w:rFonts w:ascii="Bookman Old Style"/>
          <w:b/>
          <w:sz w:val="24"/>
        </w:rPr>
      </w:pPr>
      <w:r>
        <w:rPr>
          <w:rFonts w:ascii="Bookman Old Style"/>
          <w:b/>
          <w:sz w:val="24"/>
        </w:rPr>
        <w:t>37584</w:t>
      </w:r>
      <w:r>
        <w:rPr>
          <w:rFonts w:ascii="Bookman Old Style"/>
          <w:b/>
          <w:spacing w:val="-4"/>
          <w:sz w:val="24"/>
        </w:rPr>
        <w:t xml:space="preserve"> </w:t>
      </w:r>
      <w:r>
        <w:rPr>
          <w:rFonts w:ascii="Bookman Old Style"/>
          <w:b/>
          <w:sz w:val="24"/>
        </w:rPr>
        <w:t>Otis</w:t>
      </w:r>
      <w:r>
        <w:rPr>
          <w:rFonts w:ascii="Bookman Old Style"/>
          <w:b/>
          <w:spacing w:val="-2"/>
          <w:sz w:val="24"/>
        </w:rPr>
        <w:t xml:space="preserve"> </w:t>
      </w:r>
      <w:r>
        <w:rPr>
          <w:rFonts w:ascii="Bookman Old Style"/>
          <w:b/>
          <w:spacing w:val="-4"/>
          <w:sz w:val="24"/>
        </w:rPr>
        <w:t>Lane</w:t>
      </w:r>
    </w:p>
    <w:p w14:paraId="5C7AD387" w14:textId="77777777" w:rsidR="00E07530" w:rsidRDefault="00EF6E84">
      <w:pPr>
        <w:spacing w:line="281" w:lineRule="exact"/>
        <w:ind w:left="3176" w:right="2914"/>
        <w:jc w:val="center"/>
        <w:rPr>
          <w:rFonts w:ascii="Bookman Old Style"/>
          <w:b/>
          <w:sz w:val="24"/>
        </w:rPr>
      </w:pPr>
      <w:r>
        <w:rPr>
          <w:rFonts w:ascii="Bookman Old Style"/>
          <w:b/>
          <w:sz w:val="24"/>
        </w:rPr>
        <w:t>Cohasset,</w:t>
      </w:r>
      <w:r>
        <w:rPr>
          <w:rFonts w:ascii="Bookman Old Style"/>
          <w:b/>
          <w:spacing w:val="-4"/>
          <w:sz w:val="24"/>
        </w:rPr>
        <w:t xml:space="preserve"> </w:t>
      </w:r>
      <w:r>
        <w:rPr>
          <w:rFonts w:ascii="Bookman Old Style"/>
          <w:b/>
          <w:sz w:val="24"/>
        </w:rPr>
        <w:t>MN</w:t>
      </w:r>
      <w:r>
        <w:rPr>
          <w:rFonts w:ascii="Bookman Old Style"/>
          <w:b/>
          <w:spacing w:val="-1"/>
          <w:sz w:val="24"/>
        </w:rPr>
        <w:t xml:space="preserve"> </w:t>
      </w:r>
      <w:r>
        <w:rPr>
          <w:rFonts w:ascii="Bookman Old Style"/>
          <w:b/>
          <w:spacing w:val="-4"/>
          <w:sz w:val="24"/>
        </w:rPr>
        <w:t>55721</w:t>
      </w:r>
    </w:p>
    <w:p w14:paraId="6F11CEC3" w14:textId="77777777" w:rsidR="00E07530" w:rsidRDefault="00E07530">
      <w:pPr>
        <w:pStyle w:val="BodyText"/>
        <w:rPr>
          <w:rFonts w:ascii="Bookman Old Style"/>
          <w:b/>
          <w:i w:val="0"/>
        </w:rPr>
      </w:pPr>
    </w:p>
    <w:p w14:paraId="1935FE30" w14:textId="26FF3FAB" w:rsidR="00E07530" w:rsidRDefault="00EF6E84">
      <w:pPr>
        <w:spacing w:before="1"/>
        <w:ind w:left="555" w:right="295"/>
        <w:jc w:val="center"/>
        <w:rPr>
          <w:rFonts w:ascii="Bookman Old Style"/>
          <w:sz w:val="24"/>
        </w:rPr>
      </w:pPr>
      <w:r>
        <w:rPr>
          <w:rFonts w:ascii="Bookman Old Style"/>
          <w:sz w:val="24"/>
        </w:rPr>
        <w:t>10,000</w:t>
      </w:r>
      <w:r>
        <w:rPr>
          <w:rFonts w:ascii="Bookman Old Style"/>
          <w:spacing w:val="-3"/>
          <w:sz w:val="24"/>
        </w:rPr>
        <w:t xml:space="preserve"> </w:t>
      </w:r>
      <w:r>
        <w:rPr>
          <w:rFonts w:ascii="Bookman Old Style"/>
          <w:sz w:val="24"/>
        </w:rPr>
        <w:t>Lakes</w:t>
      </w:r>
      <w:r>
        <w:rPr>
          <w:rFonts w:ascii="Bookman Old Style"/>
          <w:spacing w:val="-2"/>
          <w:sz w:val="24"/>
        </w:rPr>
        <w:t xml:space="preserve"> </w:t>
      </w:r>
      <w:r>
        <w:rPr>
          <w:rFonts w:ascii="Bookman Old Style"/>
          <w:sz w:val="24"/>
        </w:rPr>
        <w:t>One</w:t>
      </w:r>
      <w:r>
        <w:rPr>
          <w:rFonts w:ascii="Bookman Old Style"/>
          <w:spacing w:val="-2"/>
          <w:sz w:val="24"/>
        </w:rPr>
        <w:t xml:space="preserve"> </w:t>
      </w:r>
      <w:r>
        <w:rPr>
          <w:rFonts w:ascii="Bookman Old Style"/>
          <w:sz w:val="24"/>
        </w:rPr>
        <w:t>Day</w:t>
      </w:r>
      <w:r>
        <w:rPr>
          <w:rFonts w:ascii="Bookman Old Style"/>
          <w:spacing w:val="-2"/>
          <w:sz w:val="24"/>
        </w:rPr>
        <w:t xml:space="preserve"> </w:t>
      </w:r>
      <w:r>
        <w:rPr>
          <w:rFonts w:ascii="Bookman Old Style"/>
          <w:sz w:val="24"/>
        </w:rPr>
        <w:t>Chapter</w:t>
      </w:r>
      <w:r>
        <w:rPr>
          <w:rFonts w:ascii="Bookman Old Style"/>
          <w:spacing w:val="-2"/>
          <w:sz w:val="24"/>
        </w:rPr>
        <w:t xml:space="preserve"> </w:t>
      </w:r>
      <w:r>
        <w:rPr>
          <w:rFonts w:ascii="Bookman Old Style"/>
          <w:sz w:val="24"/>
        </w:rPr>
        <w:t>Education</w:t>
      </w:r>
      <w:r>
        <w:rPr>
          <w:rFonts w:ascii="Bookman Old Style"/>
          <w:spacing w:val="-2"/>
          <w:sz w:val="24"/>
        </w:rPr>
        <w:t xml:space="preserve"> </w:t>
      </w:r>
      <w:r>
        <w:rPr>
          <w:rFonts w:ascii="Bookman Old Style"/>
          <w:sz w:val="24"/>
        </w:rPr>
        <w:t>Vouchers</w:t>
      </w:r>
      <w:r>
        <w:rPr>
          <w:rFonts w:ascii="Bookman Old Style"/>
          <w:spacing w:val="-1"/>
          <w:sz w:val="24"/>
        </w:rPr>
        <w:t xml:space="preserve"> </w:t>
      </w:r>
      <w:r>
        <w:rPr>
          <w:rFonts w:ascii="Bookman Old Style"/>
          <w:sz w:val="24"/>
        </w:rPr>
        <w:t>Are</w:t>
      </w:r>
      <w:r>
        <w:rPr>
          <w:rFonts w:ascii="Bookman Old Style"/>
          <w:spacing w:val="-2"/>
          <w:sz w:val="24"/>
        </w:rPr>
        <w:t xml:space="preserve"> </w:t>
      </w:r>
      <w:r>
        <w:rPr>
          <w:rFonts w:ascii="Bookman Old Style"/>
          <w:sz w:val="24"/>
        </w:rPr>
        <w:t>Accepted</w:t>
      </w:r>
      <w:r>
        <w:rPr>
          <w:rFonts w:ascii="Bookman Old Style"/>
          <w:spacing w:val="-2"/>
          <w:sz w:val="24"/>
        </w:rPr>
        <w:t xml:space="preserve"> </w:t>
      </w:r>
      <w:r>
        <w:rPr>
          <w:rFonts w:ascii="Bookman Old Style"/>
          <w:sz w:val="24"/>
        </w:rPr>
        <w:t>for</w:t>
      </w:r>
      <w:r>
        <w:rPr>
          <w:rFonts w:ascii="Bookman Old Style"/>
          <w:spacing w:val="-2"/>
          <w:sz w:val="24"/>
        </w:rPr>
        <w:t xml:space="preserve"> </w:t>
      </w:r>
      <w:r>
        <w:rPr>
          <w:rFonts w:ascii="Bookman Old Style"/>
          <w:sz w:val="24"/>
        </w:rPr>
        <w:t>This</w:t>
      </w:r>
      <w:r>
        <w:rPr>
          <w:rFonts w:ascii="Bookman Old Style"/>
          <w:spacing w:val="-2"/>
          <w:sz w:val="24"/>
        </w:rPr>
        <w:t xml:space="preserve"> Seminar</w:t>
      </w:r>
    </w:p>
    <w:p w14:paraId="476527EA" w14:textId="77777777" w:rsidR="00E07530" w:rsidRPr="007D4BF0" w:rsidRDefault="00E07530">
      <w:pPr>
        <w:pStyle w:val="BodyText"/>
        <w:spacing w:before="1"/>
        <w:rPr>
          <w:rFonts w:ascii="Bookman Old Style"/>
          <w:i w:val="0"/>
          <w:sz w:val="28"/>
          <w:szCs w:val="28"/>
        </w:rPr>
      </w:pPr>
    </w:p>
    <w:p w14:paraId="0EB929DB" w14:textId="44881808" w:rsidR="00E07530" w:rsidRPr="00A629ED" w:rsidRDefault="00EF6E84">
      <w:pPr>
        <w:pStyle w:val="Title"/>
        <w:rPr>
          <w:sz w:val="28"/>
          <w:szCs w:val="28"/>
          <w:u w:val="single"/>
        </w:rPr>
      </w:pPr>
      <w:r w:rsidRPr="007D4BF0">
        <w:rPr>
          <w:sz w:val="28"/>
          <w:szCs w:val="28"/>
        </w:rPr>
        <w:t>Please</w:t>
      </w:r>
      <w:r w:rsidRPr="007D4BF0">
        <w:rPr>
          <w:spacing w:val="-10"/>
          <w:sz w:val="28"/>
          <w:szCs w:val="28"/>
        </w:rPr>
        <w:t xml:space="preserve"> </w:t>
      </w:r>
      <w:r w:rsidRPr="007D4BF0">
        <w:rPr>
          <w:sz w:val="28"/>
          <w:szCs w:val="28"/>
        </w:rPr>
        <w:t>register</w:t>
      </w:r>
      <w:r w:rsidRPr="007D4BF0">
        <w:rPr>
          <w:spacing w:val="-11"/>
          <w:sz w:val="28"/>
          <w:szCs w:val="28"/>
        </w:rPr>
        <w:t xml:space="preserve"> </w:t>
      </w:r>
      <w:r w:rsidRPr="007D4BF0">
        <w:rPr>
          <w:sz w:val="28"/>
          <w:szCs w:val="28"/>
        </w:rPr>
        <w:t>online</w:t>
      </w:r>
      <w:r w:rsidRPr="007D4BF0">
        <w:rPr>
          <w:spacing w:val="-8"/>
          <w:sz w:val="28"/>
          <w:szCs w:val="28"/>
        </w:rPr>
        <w:t xml:space="preserve"> </w:t>
      </w:r>
      <w:r w:rsidRPr="007D4BF0">
        <w:rPr>
          <w:sz w:val="28"/>
          <w:szCs w:val="28"/>
        </w:rPr>
        <w:t>@</w:t>
      </w:r>
      <w:r w:rsidRPr="007D4BF0">
        <w:rPr>
          <w:spacing w:val="-8"/>
          <w:sz w:val="28"/>
          <w:szCs w:val="28"/>
        </w:rPr>
        <w:t xml:space="preserve"> </w:t>
      </w:r>
      <w:r w:rsidR="00A629ED">
        <w:rPr>
          <w:spacing w:val="-8"/>
          <w:sz w:val="28"/>
          <w:szCs w:val="28"/>
        </w:rPr>
        <w:t xml:space="preserve">  </w:t>
      </w:r>
      <w:hyperlink r:id="rId5" w:history="1">
        <w:r w:rsidR="00A629ED" w:rsidRPr="00A629ED">
          <w:rPr>
            <w:rStyle w:val="Hyperlink"/>
          </w:rPr>
          <w:t>https://10klakes.org/events/</w:t>
        </w:r>
      </w:hyperlink>
    </w:p>
    <w:p w14:paraId="708774F9" w14:textId="56AABFC1" w:rsidR="00E07530" w:rsidRDefault="00EF6E84">
      <w:pPr>
        <w:spacing w:before="277"/>
        <w:ind w:left="552" w:right="295"/>
        <w:jc w:val="center"/>
        <w:rPr>
          <w:rFonts w:ascii="Times New Roman"/>
          <w:sz w:val="28"/>
        </w:rPr>
      </w:pPr>
      <w:r>
        <w:rPr>
          <w:rFonts w:ascii="Times New Roman"/>
          <w:sz w:val="28"/>
        </w:rPr>
        <w:t>Sign-in</w:t>
      </w:r>
      <w:r>
        <w:rPr>
          <w:rFonts w:ascii="Times New Roman"/>
          <w:spacing w:val="-4"/>
          <w:sz w:val="28"/>
        </w:rPr>
        <w:t xml:space="preserve"> </w:t>
      </w:r>
      <w:r>
        <w:rPr>
          <w:rFonts w:ascii="Times New Roman"/>
          <w:sz w:val="28"/>
        </w:rPr>
        <w:t>begins</w:t>
      </w:r>
      <w:r>
        <w:rPr>
          <w:rFonts w:ascii="Times New Roman"/>
          <w:spacing w:val="-1"/>
          <w:sz w:val="28"/>
        </w:rPr>
        <w:t xml:space="preserve"> </w:t>
      </w:r>
      <w:r>
        <w:rPr>
          <w:rFonts w:ascii="Times New Roman"/>
          <w:sz w:val="28"/>
        </w:rPr>
        <w:t>at</w:t>
      </w:r>
      <w:r>
        <w:rPr>
          <w:rFonts w:ascii="Times New Roman"/>
          <w:spacing w:val="-5"/>
          <w:sz w:val="28"/>
        </w:rPr>
        <w:t xml:space="preserve"> </w:t>
      </w:r>
      <w:r>
        <w:rPr>
          <w:rFonts w:ascii="Times New Roman"/>
          <w:sz w:val="28"/>
        </w:rPr>
        <w:t>7:00</w:t>
      </w:r>
      <w:r>
        <w:rPr>
          <w:rFonts w:ascii="Times New Roman"/>
          <w:spacing w:val="-2"/>
          <w:sz w:val="28"/>
        </w:rPr>
        <w:t xml:space="preserve"> </w:t>
      </w:r>
      <w:r>
        <w:rPr>
          <w:rFonts w:ascii="Times New Roman"/>
          <w:sz w:val="28"/>
        </w:rPr>
        <w:t>AM</w:t>
      </w:r>
      <w:r>
        <w:rPr>
          <w:rFonts w:ascii="Times New Roman"/>
          <w:spacing w:val="-2"/>
          <w:sz w:val="28"/>
        </w:rPr>
        <w:t xml:space="preserve"> </w:t>
      </w:r>
      <w:r>
        <w:rPr>
          <w:rFonts w:ascii="Times New Roman"/>
          <w:sz w:val="28"/>
        </w:rPr>
        <w:t>-</w:t>
      </w:r>
      <w:r>
        <w:rPr>
          <w:rFonts w:ascii="Times New Roman"/>
          <w:spacing w:val="-3"/>
          <w:sz w:val="28"/>
        </w:rPr>
        <w:t xml:space="preserve"> </w:t>
      </w:r>
      <w:r>
        <w:rPr>
          <w:rFonts w:ascii="Times New Roman"/>
          <w:sz w:val="28"/>
        </w:rPr>
        <w:t>Seminar</w:t>
      </w:r>
      <w:r>
        <w:rPr>
          <w:rFonts w:ascii="Times New Roman"/>
          <w:spacing w:val="-2"/>
          <w:sz w:val="28"/>
        </w:rPr>
        <w:t xml:space="preserve"> </w:t>
      </w:r>
      <w:r>
        <w:rPr>
          <w:rFonts w:ascii="Times New Roman"/>
          <w:sz w:val="28"/>
        </w:rPr>
        <w:t>begins</w:t>
      </w:r>
      <w:r>
        <w:rPr>
          <w:rFonts w:ascii="Times New Roman"/>
          <w:spacing w:val="-1"/>
          <w:sz w:val="28"/>
        </w:rPr>
        <w:t xml:space="preserve"> </w:t>
      </w:r>
      <w:r>
        <w:rPr>
          <w:rFonts w:ascii="Times New Roman"/>
          <w:sz w:val="28"/>
        </w:rPr>
        <w:t>at 7:30</w:t>
      </w:r>
      <w:r>
        <w:rPr>
          <w:rFonts w:ascii="Times New Roman"/>
          <w:spacing w:val="-1"/>
          <w:sz w:val="28"/>
        </w:rPr>
        <w:t xml:space="preserve"> </w:t>
      </w:r>
      <w:r>
        <w:rPr>
          <w:rFonts w:ascii="Times New Roman"/>
          <w:sz w:val="28"/>
        </w:rPr>
        <w:t>AM</w:t>
      </w:r>
      <w:r>
        <w:rPr>
          <w:rFonts w:ascii="Times New Roman"/>
          <w:spacing w:val="-5"/>
          <w:sz w:val="28"/>
        </w:rPr>
        <w:t xml:space="preserve"> </w:t>
      </w:r>
      <w:r>
        <w:rPr>
          <w:rFonts w:ascii="Times New Roman"/>
          <w:sz w:val="28"/>
        </w:rPr>
        <w:t>till</w:t>
      </w:r>
      <w:r>
        <w:rPr>
          <w:rFonts w:ascii="Times New Roman"/>
          <w:spacing w:val="-3"/>
          <w:sz w:val="28"/>
        </w:rPr>
        <w:t xml:space="preserve"> </w:t>
      </w:r>
      <w:r>
        <w:rPr>
          <w:rFonts w:ascii="Times New Roman"/>
          <w:sz w:val="28"/>
        </w:rPr>
        <w:t>2:30</w:t>
      </w:r>
      <w:r>
        <w:rPr>
          <w:rFonts w:ascii="Times New Roman"/>
          <w:spacing w:val="-2"/>
          <w:sz w:val="28"/>
        </w:rPr>
        <w:t xml:space="preserve"> </w:t>
      </w:r>
      <w:r>
        <w:rPr>
          <w:rFonts w:ascii="Times New Roman"/>
          <w:sz w:val="28"/>
        </w:rPr>
        <w:t>PM</w:t>
      </w:r>
      <w:r>
        <w:rPr>
          <w:rFonts w:ascii="Times New Roman"/>
          <w:spacing w:val="-2"/>
          <w:sz w:val="28"/>
        </w:rPr>
        <w:t xml:space="preserve"> </w:t>
      </w:r>
      <w:r>
        <w:rPr>
          <w:rFonts w:ascii="Times New Roman"/>
          <w:sz w:val="28"/>
        </w:rPr>
        <w:t>with</w:t>
      </w:r>
      <w:r>
        <w:rPr>
          <w:rFonts w:ascii="Times New Roman"/>
          <w:spacing w:val="-5"/>
          <w:sz w:val="28"/>
        </w:rPr>
        <w:t xml:space="preserve"> </w:t>
      </w:r>
      <w:r>
        <w:rPr>
          <w:rFonts w:ascii="Times New Roman"/>
          <w:sz w:val="28"/>
        </w:rPr>
        <w:t>two</w:t>
      </w:r>
      <w:r>
        <w:rPr>
          <w:rFonts w:ascii="Times New Roman"/>
          <w:spacing w:val="-5"/>
          <w:sz w:val="28"/>
        </w:rPr>
        <w:t xml:space="preserve"> </w:t>
      </w:r>
      <w:r>
        <w:rPr>
          <w:rFonts w:ascii="Times New Roman"/>
          <w:sz w:val="28"/>
        </w:rPr>
        <w:t>15min.</w:t>
      </w:r>
      <w:r>
        <w:rPr>
          <w:rFonts w:ascii="Times New Roman"/>
          <w:spacing w:val="-3"/>
          <w:sz w:val="28"/>
        </w:rPr>
        <w:t xml:space="preserve"> </w:t>
      </w:r>
      <w:r>
        <w:rPr>
          <w:rFonts w:ascii="Times New Roman"/>
          <w:sz w:val="28"/>
        </w:rPr>
        <w:t>breaks and a one-hour lunch. Morning beverages, snack and lunch will be provided.</w:t>
      </w:r>
    </w:p>
    <w:p w14:paraId="179F5A10" w14:textId="51C247F2" w:rsidR="00E07530" w:rsidRDefault="00EF6E84">
      <w:pPr>
        <w:spacing w:line="321" w:lineRule="exact"/>
        <w:ind w:left="552" w:right="295"/>
        <w:jc w:val="center"/>
        <w:rPr>
          <w:rFonts w:ascii="Times New Roman"/>
          <w:sz w:val="28"/>
        </w:rPr>
      </w:pPr>
      <w:r>
        <w:rPr>
          <w:rFonts w:ascii="Times New Roman"/>
          <w:sz w:val="28"/>
        </w:rPr>
        <w:t>For</w:t>
      </w:r>
      <w:r>
        <w:rPr>
          <w:rFonts w:ascii="Times New Roman"/>
          <w:spacing w:val="-7"/>
          <w:sz w:val="28"/>
        </w:rPr>
        <w:t xml:space="preserve"> </w:t>
      </w:r>
      <w:r>
        <w:rPr>
          <w:rFonts w:ascii="Times New Roman"/>
          <w:sz w:val="28"/>
        </w:rPr>
        <w:t>further</w:t>
      </w:r>
      <w:r>
        <w:rPr>
          <w:rFonts w:ascii="Times New Roman"/>
          <w:spacing w:val="-8"/>
          <w:sz w:val="28"/>
        </w:rPr>
        <w:t xml:space="preserve"> </w:t>
      </w:r>
      <w:r>
        <w:rPr>
          <w:rFonts w:ascii="Times New Roman"/>
          <w:sz w:val="28"/>
        </w:rPr>
        <w:t>information</w:t>
      </w:r>
      <w:r>
        <w:rPr>
          <w:rFonts w:ascii="Times New Roman"/>
          <w:spacing w:val="-7"/>
          <w:sz w:val="28"/>
        </w:rPr>
        <w:t xml:space="preserve"> </w:t>
      </w:r>
      <w:r>
        <w:rPr>
          <w:rFonts w:ascii="Times New Roman"/>
          <w:sz w:val="28"/>
        </w:rPr>
        <w:t>or</w:t>
      </w:r>
      <w:r>
        <w:rPr>
          <w:rFonts w:ascii="Times New Roman"/>
          <w:spacing w:val="-5"/>
          <w:sz w:val="28"/>
        </w:rPr>
        <w:t xml:space="preserve"> </w:t>
      </w:r>
      <w:r>
        <w:rPr>
          <w:rFonts w:ascii="Times New Roman"/>
          <w:sz w:val="28"/>
        </w:rPr>
        <w:t>refund</w:t>
      </w:r>
      <w:r>
        <w:rPr>
          <w:rFonts w:ascii="Times New Roman"/>
          <w:spacing w:val="-7"/>
          <w:sz w:val="28"/>
        </w:rPr>
        <w:t xml:space="preserve"> </w:t>
      </w:r>
      <w:r>
        <w:rPr>
          <w:rFonts w:ascii="Times New Roman"/>
          <w:sz w:val="28"/>
        </w:rPr>
        <w:t>info</w:t>
      </w:r>
      <w:r>
        <w:rPr>
          <w:rFonts w:ascii="Times New Roman"/>
          <w:spacing w:val="-4"/>
          <w:sz w:val="28"/>
        </w:rPr>
        <w:t xml:space="preserve"> </w:t>
      </w:r>
      <w:r>
        <w:rPr>
          <w:rFonts w:ascii="Times New Roman"/>
          <w:sz w:val="28"/>
        </w:rPr>
        <w:t>contact</w:t>
      </w:r>
      <w:r>
        <w:rPr>
          <w:rFonts w:ascii="Times New Roman"/>
          <w:spacing w:val="1"/>
          <w:sz w:val="28"/>
        </w:rPr>
        <w:t xml:space="preserve"> </w:t>
      </w:r>
      <w:r w:rsidR="00A629ED">
        <w:rPr>
          <w:rFonts w:ascii="Times New Roman"/>
          <w:sz w:val="28"/>
        </w:rPr>
        <w:t xml:space="preserve">Travis Dunn at </w:t>
      </w:r>
      <w:r w:rsidR="00A629ED" w:rsidRPr="00A629ED">
        <w:rPr>
          <w:rFonts w:ascii="Times New Roman"/>
          <w:b/>
          <w:bCs/>
          <w:sz w:val="28"/>
        </w:rPr>
        <w:t>travis@dunn-solutions.com</w:t>
      </w:r>
    </w:p>
    <w:sectPr w:rsidR="00E07530">
      <w:type w:val="continuous"/>
      <w:pgSz w:w="12240" w:h="15840"/>
      <w:pgMar w:top="560" w:right="44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30"/>
    <w:rsid w:val="005E7BD9"/>
    <w:rsid w:val="007D4BF0"/>
    <w:rsid w:val="00896A68"/>
    <w:rsid w:val="00967069"/>
    <w:rsid w:val="00A629ED"/>
    <w:rsid w:val="00E07530"/>
    <w:rsid w:val="00ED63DD"/>
    <w:rsid w:val="00EF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649AD"/>
  <w15:docId w15:val="{6B79978B-0E04-4F8E-97DB-D68C80B4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556" w:right="295"/>
      <w:jc w:val="center"/>
      <w:outlineLvl w:val="0"/>
    </w:pPr>
    <w:rPr>
      <w:rFonts w:ascii="Bookman Old Style" w:eastAsia="Bookman Old Style" w:hAnsi="Bookman Old Style" w:cs="Bookman Old Style"/>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4"/>
      <w:szCs w:val="24"/>
    </w:rPr>
  </w:style>
  <w:style w:type="paragraph" w:styleId="Title">
    <w:name w:val="Title"/>
    <w:basedOn w:val="Normal"/>
    <w:uiPriority w:val="10"/>
    <w:qFormat/>
    <w:pPr>
      <w:ind w:left="2193" w:right="1930"/>
      <w:jc w:val="center"/>
    </w:pPr>
    <w:rPr>
      <w:rFonts w:ascii="Times New Roman" w:eastAsia="Times New Roman" w:hAnsi="Times New Roman" w:cs="Times New Roman"/>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629ED"/>
    <w:rPr>
      <w:color w:val="0000FF" w:themeColor="hyperlink"/>
      <w:u w:val="single"/>
    </w:rPr>
  </w:style>
  <w:style w:type="character" w:styleId="UnresolvedMention">
    <w:name w:val="Unresolved Mention"/>
    <w:basedOn w:val="DefaultParagraphFont"/>
    <w:uiPriority w:val="99"/>
    <w:semiHidden/>
    <w:unhideWhenUsed/>
    <w:rsid w:val="00A62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37208">
      <w:bodyDiv w:val="1"/>
      <w:marLeft w:val="0"/>
      <w:marRight w:val="0"/>
      <w:marTop w:val="0"/>
      <w:marBottom w:val="0"/>
      <w:divBdr>
        <w:top w:val="none" w:sz="0" w:space="0" w:color="auto"/>
        <w:left w:val="none" w:sz="0" w:space="0" w:color="auto"/>
        <w:bottom w:val="none" w:sz="0" w:space="0" w:color="auto"/>
        <w:right w:val="none" w:sz="0" w:space="0" w:color="auto"/>
      </w:divBdr>
    </w:div>
    <w:div w:id="1558203124">
      <w:bodyDiv w:val="1"/>
      <w:marLeft w:val="0"/>
      <w:marRight w:val="0"/>
      <w:marTop w:val="0"/>
      <w:marBottom w:val="0"/>
      <w:divBdr>
        <w:top w:val="none" w:sz="0" w:space="0" w:color="auto"/>
        <w:left w:val="none" w:sz="0" w:space="0" w:color="auto"/>
        <w:bottom w:val="none" w:sz="0" w:space="0" w:color="auto"/>
        <w:right w:val="none" w:sz="0" w:space="0" w:color="auto"/>
      </w:divBdr>
    </w:div>
    <w:div w:id="1806973004">
      <w:bodyDiv w:val="1"/>
      <w:marLeft w:val="0"/>
      <w:marRight w:val="0"/>
      <w:marTop w:val="0"/>
      <w:marBottom w:val="0"/>
      <w:divBdr>
        <w:top w:val="none" w:sz="0" w:space="0" w:color="auto"/>
        <w:left w:val="none" w:sz="0" w:space="0" w:color="auto"/>
        <w:bottom w:val="none" w:sz="0" w:space="0" w:color="auto"/>
        <w:right w:val="none" w:sz="0" w:space="0" w:color="auto"/>
      </w:divBdr>
    </w:div>
    <w:div w:id="1818179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10klakes.org/event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West St Paul</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Wille</dc:creator>
  <cp:lastModifiedBy>Dennis Schilling</cp:lastModifiedBy>
  <cp:revision>2</cp:revision>
  <dcterms:created xsi:type="dcterms:W3CDTF">2025-04-14T22:23:00Z</dcterms:created>
  <dcterms:modified xsi:type="dcterms:W3CDTF">2025-04-14T22:23:00Z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2023-04-18T00:00:00Z</vt:filetime>
  </property>
  <property fmtid="{D5CDD505-2E9C-101B-9397-08002B2CF9AE}" pid="3" name="Creator">
    <vt:lpwstr>Microsoft® Word 2019</vt:lpwstr>
  </property>
  <property fmtid="{D5CDD505-2E9C-101B-9397-08002B2CF9AE}" pid="4" name="LastSaved">
    <vt:filetime>2024-02-03T00:00:00Z</vt:filetime>
  </property>
  <property fmtid="{D5CDD505-2E9C-101B-9397-08002B2CF9AE}" pid="5" name="Producer">
    <vt:lpwstr>Microsoft® Word 2019</vt:lpwstr>
  </property>
  <property fmtid="{D5CDD505-2E9C-101B-9397-08002B2CF9AE}" pid="6" name="MSIP_Label_defa4170-0d19-0005-0004-bc88714345d2_Enabled">
    <vt:lpwstr>true</vt:lpwstr>
  </property>
  <property fmtid="{D5CDD505-2E9C-101B-9397-08002B2CF9AE}" pid="7" name="MSIP_Label_defa4170-0d19-0005-0004-bc88714345d2_SetDate">
    <vt:lpwstr>2024-02-03T21:55:30Z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7ae9c876-c177-404b-932c-dd02744f7ab3</vt:lpwstr>
  </property>
  <property fmtid="{D5CDD505-2E9C-101B-9397-08002B2CF9AE}" pid="11" name="MSIP_Label_defa4170-0d19-0005-0004-bc88714345d2_ActionId">
    <vt:lpwstr>226572af-6fbc-49ba-91f8-2d8cd8a5e3ba</vt:lpwstr>
  </property>
  <property fmtid="{D5CDD505-2E9C-101B-9397-08002B2CF9AE}" pid="12" name="MSIP_Label_defa4170-0d19-0005-0004-bc88714345d2_ContentBits">
    <vt:lpwstr>0</vt:lpwstr>
  </property>
</Properties>
</file>